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FFE5" w14:textId="77777777" w:rsidR="002B0C2D" w:rsidRDefault="002B0C2D" w:rsidP="002B0C2D">
      <w:pPr>
        <w:pStyle w:val="1"/>
        <w:spacing w:line="240" w:lineRule="atLeast"/>
        <w:ind w:left="0" w:right="1151"/>
        <w:jc w:val="both"/>
        <w:rPr>
          <w:rFonts w:ascii="黑体" w:eastAsia="黑体"/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附件 </w:t>
      </w:r>
      <w:r>
        <w:rPr>
          <w:spacing w:val="-5"/>
          <w:sz w:val="24"/>
          <w:szCs w:val="24"/>
        </w:rPr>
        <w:t>1</w:t>
      </w:r>
      <w:r>
        <w:rPr>
          <w:rFonts w:ascii="黑体" w:eastAsia="黑体" w:hint="eastAsia"/>
          <w:spacing w:val="-5"/>
          <w:sz w:val="24"/>
          <w:szCs w:val="24"/>
        </w:rPr>
        <w:t>.</w:t>
      </w:r>
    </w:p>
    <w:p w14:paraId="1740D60E" w14:textId="5C7D4B7D" w:rsidR="002B0C2D" w:rsidRDefault="002B0C2D" w:rsidP="002B0C2D">
      <w:pPr>
        <w:pStyle w:val="1"/>
        <w:spacing w:line="652" w:lineRule="exact"/>
        <w:ind w:left="0"/>
        <w:rPr>
          <w:rFonts w:eastAsiaTheme="minorEastAsia"/>
          <w:spacing w:val="-1"/>
        </w:rPr>
      </w:pPr>
      <w:r>
        <w:rPr>
          <w:spacing w:val="-1"/>
        </w:rPr>
        <w:t>职业技能等级认定考评人员推荐表</w:t>
      </w:r>
    </w:p>
    <w:p w14:paraId="4DC5D0E0" w14:textId="2D3AD60C" w:rsidR="002B0C2D" w:rsidRPr="002B0C2D" w:rsidRDefault="002B0C2D" w:rsidP="002B0C2D">
      <w:pPr>
        <w:ind w:firstLineChars="3100" w:firstLine="6510"/>
        <w:rPr>
          <w:rFonts w:hint="eastAsia"/>
        </w:rPr>
      </w:pPr>
      <w:r>
        <w:rPr>
          <w:rFonts w:hint="eastAsia"/>
        </w:rPr>
        <w:t>编号：</w:t>
      </w:r>
    </w:p>
    <w:tbl>
      <w:tblPr>
        <w:tblStyle w:val="ab"/>
        <w:tblpPr w:leftFromText="180" w:rightFromText="180" w:vertAnchor="page" w:horzAnchor="page" w:tblpX="1060" w:tblpY="3019"/>
        <w:tblOverlap w:val="never"/>
        <w:tblW w:w="9877" w:type="dxa"/>
        <w:tblLook w:val="04A0" w:firstRow="1" w:lastRow="0" w:firstColumn="1" w:lastColumn="0" w:noHBand="0" w:noVBand="1"/>
      </w:tblPr>
      <w:tblGrid>
        <w:gridCol w:w="1447"/>
        <w:gridCol w:w="1978"/>
        <w:gridCol w:w="1351"/>
        <w:gridCol w:w="2014"/>
        <w:gridCol w:w="3087"/>
      </w:tblGrid>
      <w:tr w:rsidR="002B0C2D" w14:paraId="14A3F635" w14:textId="77777777" w:rsidTr="00597A87">
        <w:trPr>
          <w:trHeight w:val="781"/>
        </w:trPr>
        <w:tc>
          <w:tcPr>
            <w:tcW w:w="1447" w:type="dxa"/>
            <w:vAlign w:val="center"/>
          </w:tcPr>
          <w:p w14:paraId="29D2F90E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姓名：</w:t>
            </w:r>
          </w:p>
        </w:tc>
        <w:tc>
          <w:tcPr>
            <w:tcW w:w="1978" w:type="dxa"/>
            <w:vAlign w:val="center"/>
          </w:tcPr>
          <w:p w14:paraId="1DA963F5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vAlign w:val="center"/>
          </w:tcPr>
          <w:p w14:paraId="066C67A1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性别：</w:t>
            </w:r>
          </w:p>
        </w:tc>
        <w:tc>
          <w:tcPr>
            <w:tcW w:w="2014" w:type="dxa"/>
            <w:vAlign w:val="center"/>
          </w:tcPr>
          <w:p w14:paraId="07D032C1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  <w:vMerge w:val="restart"/>
            <w:vAlign w:val="center"/>
          </w:tcPr>
          <w:p w14:paraId="5937D07B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</w:t>
            </w:r>
          </w:p>
          <w:p w14:paraId="4D45EBA1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  <w:p w14:paraId="0E6D5D60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2B0C2D" w14:paraId="41609304" w14:textId="77777777" w:rsidTr="00597A87">
        <w:trPr>
          <w:trHeight w:val="819"/>
        </w:trPr>
        <w:tc>
          <w:tcPr>
            <w:tcW w:w="1447" w:type="dxa"/>
            <w:vAlign w:val="center"/>
          </w:tcPr>
          <w:p w14:paraId="712909EC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出生年月：</w:t>
            </w:r>
          </w:p>
        </w:tc>
        <w:tc>
          <w:tcPr>
            <w:tcW w:w="1978" w:type="dxa"/>
            <w:vAlign w:val="center"/>
          </w:tcPr>
          <w:p w14:paraId="4E6E8531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vAlign w:val="center"/>
          </w:tcPr>
          <w:p w14:paraId="00F8765B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文化程度：</w:t>
            </w:r>
          </w:p>
        </w:tc>
        <w:tc>
          <w:tcPr>
            <w:tcW w:w="2014" w:type="dxa"/>
            <w:vAlign w:val="center"/>
          </w:tcPr>
          <w:p w14:paraId="56E13475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  <w:vMerge/>
            <w:vAlign w:val="center"/>
          </w:tcPr>
          <w:p w14:paraId="18A65D93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</w:tr>
      <w:tr w:rsidR="002B0C2D" w14:paraId="14B970EE" w14:textId="77777777" w:rsidTr="00597A87">
        <w:trPr>
          <w:trHeight w:val="662"/>
        </w:trPr>
        <w:tc>
          <w:tcPr>
            <w:tcW w:w="1447" w:type="dxa"/>
            <w:vAlign w:val="center"/>
          </w:tcPr>
          <w:p w14:paraId="30F4C64A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职称、职务：</w:t>
            </w:r>
          </w:p>
        </w:tc>
        <w:tc>
          <w:tcPr>
            <w:tcW w:w="5343" w:type="dxa"/>
            <w:gridSpan w:val="3"/>
            <w:vAlign w:val="center"/>
          </w:tcPr>
          <w:p w14:paraId="3967C373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  <w:vMerge/>
            <w:vAlign w:val="center"/>
          </w:tcPr>
          <w:p w14:paraId="5CC1DFF4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</w:tr>
      <w:tr w:rsidR="002B0C2D" w14:paraId="4C89E017" w14:textId="77777777" w:rsidTr="00597A87">
        <w:trPr>
          <w:trHeight w:val="769"/>
        </w:trPr>
        <w:tc>
          <w:tcPr>
            <w:tcW w:w="1447" w:type="dxa"/>
            <w:vAlign w:val="center"/>
          </w:tcPr>
          <w:p w14:paraId="292E1368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5343" w:type="dxa"/>
            <w:gridSpan w:val="3"/>
            <w:vAlign w:val="center"/>
          </w:tcPr>
          <w:p w14:paraId="67AB586B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  <w:vMerge/>
            <w:vAlign w:val="center"/>
          </w:tcPr>
          <w:p w14:paraId="336BE055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</w:tr>
      <w:tr w:rsidR="002B0C2D" w14:paraId="407CB17B" w14:textId="77777777" w:rsidTr="00597A87">
        <w:trPr>
          <w:trHeight w:val="717"/>
        </w:trPr>
        <w:tc>
          <w:tcPr>
            <w:tcW w:w="1447" w:type="dxa"/>
            <w:vAlign w:val="center"/>
          </w:tcPr>
          <w:p w14:paraId="6066A992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工作单位：</w:t>
            </w:r>
          </w:p>
        </w:tc>
        <w:tc>
          <w:tcPr>
            <w:tcW w:w="5343" w:type="dxa"/>
            <w:gridSpan w:val="3"/>
            <w:vAlign w:val="center"/>
          </w:tcPr>
          <w:p w14:paraId="5D84305C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  <w:vMerge/>
            <w:vAlign w:val="center"/>
          </w:tcPr>
          <w:p w14:paraId="33402FF6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</w:tr>
      <w:tr w:rsidR="002B0C2D" w14:paraId="495B1733" w14:textId="77777777" w:rsidTr="00597A87">
        <w:trPr>
          <w:trHeight w:val="660"/>
        </w:trPr>
        <w:tc>
          <w:tcPr>
            <w:tcW w:w="1447" w:type="dxa"/>
            <w:vAlign w:val="center"/>
          </w:tcPr>
          <w:p w14:paraId="0AB18F9B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身份证号码：</w:t>
            </w:r>
          </w:p>
        </w:tc>
        <w:tc>
          <w:tcPr>
            <w:tcW w:w="5343" w:type="dxa"/>
            <w:gridSpan w:val="3"/>
            <w:vAlign w:val="center"/>
          </w:tcPr>
          <w:p w14:paraId="58DEF191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  <w:tc>
          <w:tcPr>
            <w:tcW w:w="3087" w:type="dxa"/>
            <w:vMerge/>
            <w:vAlign w:val="center"/>
          </w:tcPr>
          <w:p w14:paraId="7BE633B8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</w:tr>
      <w:tr w:rsidR="002B0C2D" w14:paraId="1A1BBEC1" w14:textId="77777777" w:rsidTr="00597A87">
        <w:trPr>
          <w:trHeight w:val="1536"/>
        </w:trPr>
        <w:tc>
          <w:tcPr>
            <w:tcW w:w="3425" w:type="dxa"/>
            <w:gridSpan w:val="2"/>
            <w:vAlign w:val="center"/>
          </w:tcPr>
          <w:p w14:paraId="4695D505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已持有职业资格证书</w:t>
            </w:r>
          </w:p>
          <w:p w14:paraId="7D1A0451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（职业技能、考评员、督导员等）</w:t>
            </w:r>
          </w:p>
        </w:tc>
        <w:tc>
          <w:tcPr>
            <w:tcW w:w="6452" w:type="dxa"/>
            <w:gridSpan w:val="3"/>
            <w:vAlign w:val="center"/>
          </w:tcPr>
          <w:p w14:paraId="6A24A005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</w:tr>
      <w:tr w:rsidR="002B0C2D" w14:paraId="2462ADF3" w14:textId="77777777" w:rsidTr="00597A87">
        <w:trPr>
          <w:trHeight w:val="986"/>
        </w:trPr>
        <w:tc>
          <w:tcPr>
            <w:tcW w:w="3425" w:type="dxa"/>
            <w:gridSpan w:val="2"/>
            <w:vAlign w:val="center"/>
          </w:tcPr>
          <w:p w14:paraId="3571AAE9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本次申报职业技能</w:t>
            </w:r>
          </w:p>
          <w:p w14:paraId="64B67A58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考评员资格</w:t>
            </w:r>
          </w:p>
        </w:tc>
        <w:tc>
          <w:tcPr>
            <w:tcW w:w="6452" w:type="dxa"/>
            <w:gridSpan w:val="3"/>
            <w:vAlign w:val="center"/>
          </w:tcPr>
          <w:p w14:paraId="478069AB" w14:textId="77777777" w:rsidR="002B0C2D" w:rsidRDefault="002B0C2D" w:rsidP="00597A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养老护理员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老年人能力评估</w:t>
            </w:r>
          </w:p>
        </w:tc>
      </w:tr>
      <w:tr w:rsidR="002B0C2D" w14:paraId="1A383135" w14:textId="77777777" w:rsidTr="002B0C2D">
        <w:trPr>
          <w:trHeight w:val="1475"/>
        </w:trPr>
        <w:tc>
          <w:tcPr>
            <w:tcW w:w="3425" w:type="dxa"/>
            <w:gridSpan w:val="2"/>
            <w:vAlign w:val="center"/>
          </w:tcPr>
          <w:p w14:paraId="78B7FB2C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工作情况介绍</w:t>
            </w:r>
          </w:p>
          <w:p w14:paraId="452BB428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（重点工作岗位、职业培训、评价工作、技能竞赛、题库开发）</w:t>
            </w:r>
          </w:p>
        </w:tc>
        <w:tc>
          <w:tcPr>
            <w:tcW w:w="6452" w:type="dxa"/>
            <w:gridSpan w:val="3"/>
            <w:vAlign w:val="center"/>
          </w:tcPr>
          <w:p w14:paraId="38AB2F09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</w:tr>
      <w:tr w:rsidR="002B0C2D" w14:paraId="64B5D759" w14:textId="77777777" w:rsidTr="002B0C2D">
        <w:trPr>
          <w:trHeight w:val="1978"/>
        </w:trPr>
        <w:tc>
          <w:tcPr>
            <w:tcW w:w="3425" w:type="dxa"/>
            <w:gridSpan w:val="2"/>
            <w:vAlign w:val="center"/>
          </w:tcPr>
          <w:p w14:paraId="78C475EC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推荐单位意见</w:t>
            </w:r>
          </w:p>
          <w:p w14:paraId="23ECDD5E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（自由职业者可免）</w:t>
            </w:r>
          </w:p>
        </w:tc>
        <w:tc>
          <w:tcPr>
            <w:tcW w:w="6452" w:type="dxa"/>
            <w:gridSpan w:val="3"/>
            <w:vAlign w:val="center"/>
          </w:tcPr>
          <w:p w14:paraId="50F511B9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</w:tr>
      <w:tr w:rsidR="002B0C2D" w14:paraId="275CCAE6" w14:textId="77777777" w:rsidTr="002B0C2D">
        <w:trPr>
          <w:trHeight w:val="1377"/>
        </w:trPr>
        <w:tc>
          <w:tcPr>
            <w:tcW w:w="3425" w:type="dxa"/>
            <w:gridSpan w:val="2"/>
            <w:vAlign w:val="center"/>
          </w:tcPr>
          <w:p w14:paraId="2F1355D0" w14:textId="77777777" w:rsidR="002B0C2D" w:rsidRDefault="002B0C2D" w:rsidP="00597A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协会</w:t>
            </w:r>
            <w:r>
              <w:rPr>
                <w:b/>
                <w:bCs/>
                <w:spacing w:val="-4"/>
                <w:sz w:val="21"/>
              </w:rPr>
              <w:t>社评组织</w:t>
            </w:r>
            <w:r>
              <w:rPr>
                <w:b/>
                <w:bCs/>
                <w:spacing w:val="-3"/>
                <w:w w:val="95"/>
                <w:sz w:val="21"/>
              </w:rPr>
              <w:t>审核意见</w:t>
            </w:r>
          </w:p>
        </w:tc>
        <w:tc>
          <w:tcPr>
            <w:tcW w:w="6452" w:type="dxa"/>
            <w:gridSpan w:val="3"/>
            <w:vAlign w:val="center"/>
          </w:tcPr>
          <w:p w14:paraId="13CFD64C" w14:textId="77777777" w:rsidR="002B0C2D" w:rsidRDefault="002B0C2D" w:rsidP="00597A87">
            <w:pPr>
              <w:jc w:val="center"/>
              <w:rPr>
                <w:b/>
                <w:bCs/>
              </w:rPr>
            </w:pPr>
          </w:p>
        </w:tc>
      </w:tr>
    </w:tbl>
    <w:p w14:paraId="177ED4FB" w14:textId="1201AF79" w:rsidR="00E417E2" w:rsidRPr="007A21EE" w:rsidRDefault="00E417E2" w:rsidP="007A21EE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>附件</w:t>
      </w:r>
      <w:r>
        <w:rPr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 xml:space="preserve">         </w:t>
      </w:r>
    </w:p>
    <w:p w14:paraId="77BD613F" w14:textId="77777777" w:rsidR="00E417E2" w:rsidRDefault="00E417E2" w:rsidP="00E417E2">
      <w:pPr>
        <w:spacing w:line="580" w:lineRule="exact"/>
        <w:jc w:val="center"/>
        <w:rPr>
          <w:rFonts w:ascii="仿宋_GB2312" w:eastAsia="黑体" w:hAnsi="仿宋_GB2312" w:cs="仿宋_GB2312"/>
          <w:b/>
          <w:bCs/>
          <w:sz w:val="36"/>
          <w:szCs w:val="36"/>
        </w:rPr>
      </w:pPr>
      <w:r>
        <w:rPr>
          <w:rFonts w:ascii="仿宋_GB2312" w:eastAsia="黑体" w:hAnsi="仿宋_GB2312" w:cs="仿宋_GB2312" w:hint="eastAsia"/>
          <w:b/>
          <w:bCs/>
          <w:sz w:val="36"/>
          <w:szCs w:val="36"/>
        </w:rPr>
        <w:t>职业技能等级认定考评人员</w:t>
      </w:r>
    </w:p>
    <w:p w14:paraId="37489357" w14:textId="77777777" w:rsidR="00E417E2" w:rsidRDefault="00E417E2" w:rsidP="00E417E2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黑体" w:hAnsi="仿宋_GB2312" w:cs="仿宋_GB2312" w:hint="eastAsia"/>
          <w:b/>
          <w:bCs/>
          <w:sz w:val="36"/>
          <w:szCs w:val="36"/>
        </w:rPr>
        <w:t>诚信承诺书</w:t>
      </w:r>
    </w:p>
    <w:p w14:paraId="76494858" w14:textId="77777777" w:rsidR="00E417E2" w:rsidRDefault="00E417E2" w:rsidP="00E41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我在受聘职业技能等级认定考评人员期间承诺：</w:t>
      </w:r>
    </w:p>
    <w:p w14:paraId="74694CB4" w14:textId="77777777" w:rsidR="00E417E2" w:rsidRDefault="00E417E2" w:rsidP="00E41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1、接受社评组织管理，认真完成考评任务，忠于职守、公正廉洁；</w:t>
      </w:r>
    </w:p>
    <w:p w14:paraId="06B09599" w14:textId="77777777" w:rsidR="00E417E2" w:rsidRDefault="00E417E2" w:rsidP="00E41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2、遵循公平、公正、科学、严肃的原则，自觉遵守考评人员守则和有关规章制度，作风正派；</w:t>
      </w:r>
    </w:p>
    <w:p w14:paraId="3F67B9F7" w14:textId="77777777" w:rsidR="00E417E2" w:rsidRDefault="00E417E2" w:rsidP="00E41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3、不徇私情、不谋私利，坚决抵制来自任何方面的影响或改变正常考评结果的要求，自觉执行对亲属好友、任课考生和培训学徒的回避制度，并主动、及时将有关情况向社评组织汇报；</w:t>
      </w:r>
    </w:p>
    <w:p w14:paraId="09561918" w14:textId="77777777" w:rsidR="00E417E2" w:rsidRDefault="00E417E2" w:rsidP="00E41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4、保证不违规收受考生或相关人员的物品礼金；</w:t>
      </w:r>
    </w:p>
    <w:p w14:paraId="470D5176" w14:textId="77777777" w:rsidR="00E417E2" w:rsidRDefault="00E417E2" w:rsidP="00E41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5、不迟到、不早退，按规定时间提前到达考场；</w:t>
      </w:r>
    </w:p>
    <w:p w14:paraId="64FAE7FE" w14:textId="77777777" w:rsidR="00E417E2" w:rsidRDefault="00E417E2" w:rsidP="00E41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6、在评价过程中，认真履行考评人员职责，严格执行考务规程和考场规则，佩戴考评员胸卡，持证上岗；</w:t>
      </w:r>
    </w:p>
    <w:p w14:paraId="08A2EA19" w14:textId="77777777" w:rsidR="00E417E2" w:rsidRDefault="00E417E2" w:rsidP="00E41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7、严格遵守各项保密制度，对考评内容中不应公开的环节、成绩等予以保密；</w:t>
      </w:r>
    </w:p>
    <w:p w14:paraId="6CFB66FE" w14:textId="77777777" w:rsidR="00E417E2" w:rsidRDefault="00E417E2" w:rsidP="00E41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8、严格遵守《广东省社会培训评价组织职业技能等级认定考评人员管理工作指引》，自觉接受各级职业技能服务指导中心、社评组织、社会和督导人员对本人考评行为的监督。</w:t>
      </w:r>
    </w:p>
    <w:p w14:paraId="03AB1B08" w14:textId="77777777" w:rsidR="00E417E2" w:rsidRDefault="00E417E2" w:rsidP="00E417E2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14:paraId="5638C604" w14:textId="77777777" w:rsidR="00E417E2" w:rsidRDefault="00E417E2" w:rsidP="00E417E2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年  月  日</w:t>
      </w:r>
    </w:p>
    <w:p w14:paraId="7695B89A" w14:textId="77777777" w:rsidR="00E417E2" w:rsidRDefault="00E417E2" w:rsidP="00E417E2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5B116590" w14:textId="360846ED" w:rsidR="00E417E2" w:rsidRDefault="00E417E2" w:rsidP="00E417E2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</w:p>
    <w:p w14:paraId="4572248C" w14:textId="77777777" w:rsidR="00E417E2" w:rsidRDefault="00E417E2" w:rsidP="00E417E2">
      <w:pPr>
        <w:pStyle w:val="a3"/>
        <w:spacing w:line="240" w:lineRule="auto"/>
        <w:rPr>
          <w:rStyle w:val="2Char"/>
        </w:rPr>
      </w:pPr>
      <w:r>
        <w:rPr>
          <w:rStyle w:val="2Char"/>
          <w:rFonts w:ascii="宋体" w:eastAsia="宋体" w:hAnsi="宋体" w:cs="宋体" w:hint="eastAsia"/>
        </w:rPr>
        <w:t>考评员培训班时间安排表</w:t>
      </w:r>
    </w:p>
    <w:tbl>
      <w:tblPr>
        <w:tblpPr w:leftFromText="180" w:rightFromText="180" w:vertAnchor="text" w:horzAnchor="page" w:tblpX="1427" w:tblpY="365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815"/>
        <w:gridCol w:w="4035"/>
        <w:gridCol w:w="2030"/>
      </w:tblGrid>
      <w:tr w:rsidR="00E417E2" w14:paraId="6728415F" w14:textId="77777777" w:rsidTr="0022083F">
        <w:tc>
          <w:tcPr>
            <w:tcW w:w="1480" w:type="dxa"/>
            <w:vAlign w:val="center"/>
          </w:tcPr>
          <w:p w14:paraId="46F0E387" w14:textId="77777777" w:rsidR="00E417E2" w:rsidRDefault="00E417E2" w:rsidP="0022083F">
            <w:pPr>
              <w:widowControl/>
              <w:spacing w:before="150" w:after="150" w:line="270" w:lineRule="atLeas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日期</w:t>
            </w:r>
          </w:p>
        </w:tc>
        <w:tc>
          <w:tcPr>
            <w:tcW w:w="1815" w:type="dxa"/>
            <w:vAlign w:val="center"/>
          </w:tcPr>
          <w:p w14:paraId="225595A0" w14:textId="77777777" w:rsidR="00E417E2" w:rsidRDefault="00E417E2" w:rsidP="0022083F">
            <w:pPr>
              <w:widowControl/>
              <w:spacing w:before="150" w:after="150" w:line="270" w:lineRule="atLeas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4035" w:type="dxa"/>
            <w:vAlign w:val="center"/>
          </w:tcPr>
          <w:p w14:paraId="4859DDF6" w14:textId="77777777" w:rsidR="00E417E2" w:rsidRDefault="00E417E2" w:rsidP="0022083F">
            <w:pPr>
              <w:widowControl/>
              <w:spacing w:before="150" w:after="150" w:line="270" w:lineRule="atLeas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内容</w:t>
            </w:r>
          </w:p>
        </w:tc>
        <w:tc>
          <w:tcPr>
            <w:tcW w:w="2030" w:type="dxa"/>
          </w:tcPr>
          <w:p w14:paraId="3AA5011B" w14:textId="77777777" w:rsidR="00E417E2" w:rsidRDefault="00E417E2" w:rsidP="0022083F">
            <w:pPr>
              <w:widowControl/>
              <w:spacing w:before="150" w:after="150" w:line="270" w:lineRule="atLeas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备注</w:t>
            </w:r>
          </w:p>
        </w:tc>
      </w:tr>
      <w:tr w:rsidR="00E417E2" w14:paraId="129D1F47" w14:textId="77777777" w:rsidTr="0022083F">
        <w:trPr>
          <w:trHeight w:val="2172"/>
        </w:trPr>
        <w:tc>
          <w:tcPr>
            <w:tcW w:w="1480" w:type="dxa"/>
            <w:vAlign w:val="center"/>
          </w:tcPr>
          <w:p w14:paraId="0E60CE2E" w14:textId="77777777" w:rsidR="00E417E2" w:rsidRDefault="00E417E2" w:rsidP="0022083F">
            <w:pPr>
              <w:widowControl/>
              <w:spacing w:before="150" w:after="150" w:line="270" w:lineRule="atLeas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4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9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日</w:t>
            </w:r>
          </w:p>
        </w:tc>
        <w:tc>
          <w:tcPr>
            <w:tcW w:w="1815" w:type="dxa"/>
            <w:vAlign w:val="center"/>
          </w:tcPr>
          <w:p w14:paraId="32D26712" w14:textId="77777777" w:rsidR="00E417E2" w:rsidRDefault="00E417E2" w:rsidP="0022083F">
            <w:pPr>
              <w:widowControl/>
              <w:spacing w:before="150" w:after="150" w:line="270" w:lineRule="atLeas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09:00-1</w:t>
            </w: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:</w:t>
            </w:r>
            <w:r>
              <w:rPr>
                <w:rFonts w:eastAsia="仿宋_GB2312"/>
                <w:kern w:val="0"/>
                <w:sz w:val="30"/>
                <w:szCs w:val="30"/>
              </w:rPr>
              <w:t>0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4035" w:type="dxa"/>
            <w:vAlign w:val="center"/>
          </w:tcPr>
          <w:p w14:paraId="4CC8E565" w14:textId="77777777" w:rsidR="00E417E2" w:rsidRDefault="00E417E2" w:rsidP="0022083F">
            <w:pPr>
              <w:widowControl/>
              <w:spacing w:before="150" w:after="150" w:line="270" w:lineRule="atLeas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培训班开班讲课，内容包括职业道德、政策法规考评员的职责和任务等</w:t>
            </w:r>
          </w:p>
        </w:tc>
        <w:tc>
          <w:tcPr>
            <w:tcW w:w="2030" w:type="dxa"/>
            <w:vAlign w:val="center"/>
          </w:tcPr>
          <w:p w14:paraId="521534F3" w14:textId="77777777" w:rsidR="00E417E2" w:rsidRDefault="00E417E2" w:rsidP="0022083F">
            <w:pPr>
              <w:widowControl/>
              <w:spacing w:before="150" w:after="150" w:line="270" w:lineRule="atLeas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地点待定</w:t>
            </w:r>
          </w:p>
        </w:tc>
      </w:tr>
      <w:tr w:rsidR="00E417E2" w14:paraId="059149E6" w14:textId="77777777" w:rsidTr="0022083F">
        <w:trPr>
          <w:trHeight w:val="1871"/>
        </w:trPr>
        <w:tc>
          <w:tcPr>
            <w:tcW w:w="1480" w:type="dxa"/>
            <w:vAlign w:val="center"/>
          </w:tcPr>
          <w:p w14:paraId="30C5A7D5" w14:textId="77777777" w:rsidR="00E417E2" w:rsidRDefault="00E417E2" w:rsidP="0022083F">
            <w:pPr>
              <w:widowControl/>
              <w:spacing w:before="150" w:after="150" w:line="270" w:lineRule="atLeas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4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9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日</w:t>
            </w:r>
          </w:p>
        </w:tc>
        <w:tc>
          <w:tcPr>
            <w:tcW w:w="1815" w:type="dxa"/>
            <w:vAlign w:val="center"/>
          </w:tcPr>
          <w:p w14:paraId="29C46355" w14:textId="77777777" w:rsidR="00E417E2" w:rsidRDefault="00E417E2" w:rsidP="0022083F">
            <w:pPr>
              <w:spacing w:before="150" w:after="150" w:line="270" w:lineRule="atLeas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14:00-16:00</w:t>
            </w:r>
          </w:p>
        </w:tc>
        <w:tc>
          <w:tcPr>
            <w:tcW w:w="4035" w:type="dxa"/>
            <w:vAlign w:val="center"/>
          </w:tcPr>
          <w:p w14:paraId="6E237C42" w14:textId="77777777" w:rsidR="00E417E2" w:rsidRDefault="00E417E2" w:rsidP="0022083F">
            <w:pPr>
              <w:spacing w:before="150" w:after="150" w:line="270" w:lineRule="atLeas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公共知识考试</w:t>
            </w:r>
          </w:p>
        </w:tc>
        <w:tc>
          <w:tcPr>
            <w:tcW w:w="2030" w:type="dxa"/>
            <w:vAlign w:val="center"/>
          </w:tcPr>
          <w:p w14:paraId="6262DBA6" w14:textId="77777777" w:rsidR="00E417E2" w:rsidRDefault="00E417E2" w:rsidP="0022083F">
            <w:pPr>
              <w:widowControl/>
              <w:spacing w:before="150" w:after="150" w:line="270" w:lineRule="atLeas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考试形式待定</w:t>
            </w:r>
          </w:p>
        </w:tc>
      </w:tr>
    </w:tbl>
    <w:p w14:paraId="31CCA0D2" w14:textId="77777777" w:rsidR="00E417E2" w:rsidRDefault="00E417E2" w:rsidP="00E417E2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hint="eastAsia"/>
          <w:bCs/>
          <w:sz w:val="32"/>
          <w:szCs w:val="24"/>
        </w:rPr>
        <w:t>备注：培训地点及考试形式在</w:t>
      </w:r>
      <w:r>
        <w:rPr>
          <w:rFonts w:hint="eastAsia"/>
          <w:bCs/>
          <w:sz w:val="32"/>
          <w:szCs w:val="24"/>
        </w:rPr>
        <w:t>QQ</w:t>
      </w:r>
      <w:r>
        <w:rPr>
          <w:rFonts w:hint="eastAsia"/>
          <w:bCs/>
          <w:sz w:val="32"/>
          <w:szCs w:val="24"/>
        </w:rPr>
        <w:t>群发布通知。</w:t>
      </w:r>
    </w:p>
    <w:p w14:paraId="12426ED6" w14:textId="77777777" w:rsidR="00E417E2" w:rsidRDefault="00E417E2" w:rsidP="00E417E2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19A2B35A" w14:textId="77777777" w:rsidR="00E417E2" w:rsidRDefault="00E417E2" w:rsidP="00E417E2">
      <w:pPr>
        <w:pStyle w:val="a5"/>
        <w:widowControl/>
        <w:rPr>
          <w:rFonts w:hAnsi="仿宋"/>
          <w:bCs/>
          <w:sz w:val="32"/>
        </w:rPr>
      </w:pPr>
      <w:r>
        <w:rPr>
          <w:rFonts w:hAnsi="仿宋" w:hint="eastAsia"/>
          <w:bCs/>
          <w:sz w:val="32"/>
        </w:rPr>
        <w:br w:type="page"/>
      </w:r>
      <w:r>
        <w:rPr>
          <w:rFonts w:hAnsi="仿宋" w:hint="eastAsia"/>
          <w:bCs/>
          <w:sz w:val="32"/>
        </w:rPr>
        <w:lastRenderedPageBreak/>
        <w:t>附件</w:t>
      </w:r>
      <w:r>
        <w:rPr>
          <w:rFonts w:hAnsi="仿宋" w:hint="eastAsia"/>
          <w:bCs/>
          <w:sz w:val="32"/>
        </w:rPr>
        <w:t>4</w:t>
      </w:r>
      <w:r>
        <w:rPr>
          <w:rFonts w:hAnsi="仿宋" w:hint="eastAsia"/>
          <w:bCs/>
          <w:sz w:val="32"/>
        </w:rPr>
        <w:t>：</w:t>
      </w:r>
      <w:r>
        <w:rPr>
          <w:rFonts w:hAnsi="仿宋" w:hint="eastAsia"/>
          <w:bCs/>
          <w:sz w:val="32"/>
        </w:rPr>
        <w:t xml:space="preserve">          </w:t>
      </w:r>
    </w:p>
    <w:p w14:paraId="11C75299" w14:textId="77777777" w:rsidR="00E417E2" w:rsidRDefault="00E417E2" w:rsidP="00E417E2">
      <w:pPr>
        <w:pStyle w:val="a3"/>
        <w:spacing w:line="380" w:lineRule="exact"/>
        <w:jc w:val="both"/>
        <w:rPr>
          <w:rFonts w:hAnsi="仿宋"/>
          <w:bCs/>
          <w:sz w:val="32"/>
        </w:rPr>
      </w:pPr>
    </w:p>
    <w:p w14:paraId="26B87553" w14:textId="77777777" w:rsidR="00E417E2" w:rsidRDefault="00E417E2" w:rsidP="00E417E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培训管理制度</w:t>
      </w:r>
    </w:p>
    <w:p w14:paraId="0D79BE68" w14:textId="77777777" w:rsidR="00E417E2" w:rsidRDefault="00E417E2" w:rsidP="00E417E2">
      <w:pPr>
        <w:spacing w:line="360" w:lineRule="auto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为确保培训的严肃性、规范性，提高培训质量，营造良好的学习氛围和学习环境，请学员严格执行培训管理和要求。</w:t>
      </w:r>
    </w:p>
    <w:p w14:paraId="128A59AD" w14:textId="77777777" w:rsidR="00E417E2" w:rsidRDefault="00E417E2" w:rsidP="00E417E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参培学员按照有关培训文件通知，在规定的时间和指定地点报到和审核资料，遵守培训班的课程安排，积极配合主办单位组织的培训学习和考核；</w:t>
      </w:r>
    </w:p>
    <w:p w14:paraId="609EF6AC" w14:textId="77777777" w:rsidR="00E417E2" w:rsidRDefault="00E417E2" w:rsidP="00E417E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请遵守上课时间，提前5分钟到课室，不得迟到或早退；严格遵守课堂纪律，自觉将手机调置成关机或静音状态，上课时请勿在课室内接听电话、吸烟和吃零食；</w:t>
      </w:r>
    </w:p>
    <w:p w14:paraId="4D6A007F" w14:textId="77777777" w:rsidR="00E417E2" w:rsidRDefault="00E417E2" w:rsidP="00E417E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参培学员要积极配合会务组工作人员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签到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，不得代签，如发现代签将取消其培训资格；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不得无故迟到、旷课或早退，凡是抽查超三次不在座位上或迟到30分钟，将取消本次培训资格。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参培学员要参加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公共知识</w:t>
      </w:r>
      <w:r>
        <w:rPr>
          <w:rFonts w:ascii="仿宋_GB2312" w:eastAsia="仿宋_GB2312" w:hAnsi="仿宋_GB2312" w:cs="仿宋_GB2312" w:hint="eastAsia"/>
          <w:sz w:val="32"/>
          <w:szCs w:val="32"/>
        </w:rPr>
        <w:t>的考核，其中公共知识为开卷考试；</w:t>
      </w:r>
    </w:p>
    <w:p w14:paraId="76A1E412" w14:textId="77777777" w:rsidR="00E417E2" w:rsidRDefault="00E417E2" w:rsidP="00E417E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参培学员考试过程要求独立完成，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发现违反考试纪律行为，如抄袭他人试题、夹带纸条或替考等，将取消其考核成绩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，如已是其它职业（工种）考评人员将列入黑名单，行为严重者将通报批评。</w:t>
      </w:r>
    </w:p>
    <w:p w14:paraId="7C17A5F8" w14:textId="77777777" w:rsidR="007C2C9F" w:rsidRPr="00E417E2" w:rsidRDefault="007C2C9F"/>
    <w:sectPr w:rsidR="007C2C9F" w:rsidRPr="00E4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BA91" w14:textId="77777777" w:rsidR="002B0C2D" w:rsidRDefault="002B0C2D" w:rsidP="002B0C2D">
      <w:r>
        <w:separator/>
      </w:r>
    </w:p>
  </w:endnote>
  <w:endnote w:type="continuationSeparator" w:id="0">
    <w:p w14:paraId="7282D0E0" w14:textId="77777777" w:rsidR="002B0C2D" w:rsidRDefault="002B0C2D" w:rsidP="002B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B51B" w14:textId="77777777" w:rsidR="002B0C2D" w:rsidRDefault="002B0C2D" w:rsidP="002B0C2D">
      <w:r>
        <w:separator/>
      </w:r>
    </w:p>
  </w:footnote>
  <w:footnote w:type="continuationSeparator" w:id="0">
    <w:p w14:paraId="73084287" w14:textId="77777777" w:rsidR="002B0C2D" w:rsidRDefault="002B0C2D" w:rsidP="002B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E2"/>
    <w:rsid w:val="002B0C2D"/>
    <w:rsid w:val="007A21EE"/>
    <w:rsid w:val="007C2C9F"/>
    <w:rsid w:val="00E4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DA515"/>
  <w15:chartTrackingRefBased/>
  <w15:docId w15:val="{D49337EF-A611-4DE3-AB12-8BD5DF6B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7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1"/>
    <w:qFormat/>
    <w:rsid w:val="002B0C2D"/>
    <w:pPr>
      <w:ind w:left="1033" w:right="1150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417E2"/>
    <w:pPr>
      <w:spacing w:line="320" w:lineRule="exact"/>
      <w:jc w:val="center"/>
    </w:pPr>
    <w:rPr>
      <w:rFonts w:ascii="仿宋_GB2312" w:eastAsia="仿宋_GB2312"/>
      <w:sz w:val="28"/>
    </w:rPr>
  </w:style>
  <w:style w:type="character" w:customStyle="1" w:styleId="a4">
    <w:name w:val="正文文本 字符"/>
    <w:basedOn w:val="a0"/>
    <w:link w:val="a3"/>
    <w:uiPriority w:val="99"/>
    <w:rsid w:val="00E417E2"/>
    <w:rPr>
      <w:rFonts w:ascii="仿宋_GB2312" w:eastAsia="仿宋_GB2312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E417E2"/>
    <w:pPr>
      <w:jc w:val="left"/>
    </w:pPr>
    <w:rPr>
      <w:kern w:val="0"/>
      <w:sz w:val="24"/>
    </w:rPr>
  </w:style>
  <w:style w:type="paragraph" w:customStyle="1" w:styleId="a6">
    <w:name w:val="列出段落"/>
    <w:basedOn w:val="a"/>
    <w:uiPriority w:val="34"/>
    <w:qFormat/>
    <w:rsid w:val="00E417E2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417E2"/>
    <w:rPr>
      <w:rFonts w:ascii="宋体" w:hAnsi="宋体" w:cs="宋体"/>
      <w:szCs w:val="21"/>
      <w:lang w:val="zh-CN" w:bidi="zh-CN"/>
    </w:rPr>
  </w:style>
  <w:style w:type="character" w:customStyle="1" w:styleId="2Char">
    <w:name w:val="标题 2 Char"/>
    <w:rsid w:val="00E417E2"/>
    <w:rPr>
      <w:rFonts w:ascii="Arial" w:eastAsia="黑体" w:hAnsi="Arial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B0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B0C2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B0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B0C2D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2B0C2D"/>
    <w:rPr>
      <w:rFonts w:ascii="Microsoft JhengHei" w:eastAsia="Microsoft JhengHei" w:hAnsi="Microsoft JhengHei" w:cs="Microsoft JhengHei"/>
      <w:b/>
      <w:bCs/>
      <w:sz w:val="36"/>
      <w:szCs w:val="36"/>
    </w:rPr>
  </w:style>
  <w:style w:type="table" w:styleId="ab">
    <w:name w:val="Table Grid"/>
    <w:basedOn w:val="a1"/>
    <w:rsid w:val="002B0C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Long</dc:creator>
  <cp:keywords/>
  <dc:description/>
  <cp:lastModifiedBy>Elsa Long</cp:lastModifiedBy>
  <cp:revision>3</cp:revision>
  <dcterms:created xsi:type="dcterms:W3CDTF">2022-04-01T14:33:00Z</dcterms:created>
  <dcterms:modified xsi:type="dcterms:W3CDTF">2022-04-01T16:48:00Z</dcterms:modified>
</cp:coreProperties>
</file>